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Corneal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HM-6048IM.GFP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Corneal Epithelial Cells from Cell Biologics are isolated from corneal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Hamster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eiHeAEe9tLJE6273Cb3/RrtajA==">CgMxLjA4AHIhMWIxdThMSjI2aEpsOU02QnMzVFJvem0xSUk5UlUxWHhj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2023-01-09T15:50:00Z</dcterms:created>
  <dc:creator>Jeanne Chang</dc:creator>
</cp:coreProperties>
</file>