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Mammary Epithelial Cells from Cell Biologics are isolated from breast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Vdc+CAesRjdXgr+w7wwRWCBljQ==">CgMxLjA4AHIhMWdhY2d3Smo2MkVaWEtjbG1hV2M2UHN0V0lYdG1LNmhj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2023-01-09T15:55:00Z</dcterms:created>
  <dc:creator>Jeanne Chang</dc:creator>
</cp:coreProperties>
</file>