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Corneal Epithelial Cells from Cell Biologics are isolated from the corneal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5M91kDV3i3KqwLGimH7/oqOTA==">CgMxLjA4AHIhMXRQNGpURlVidVc5ME8xbkFiak1RbFZSb3k5ZWxSS0tf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2023-01-09T15:50:00Z</dcterms:created>
  <dc:creator>Jeanne Chang</dc:creator>
</cp:coreProperties>
</file>