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Esophageal Epithelial Cells from Cell Biologics are isolated from the esophageal tissue of Syrian hamsters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QCJLNl5R3Xie3Y0yGhh3tl+2Q==">CgMxLjA4AHIhMVlvU2phSDIweGNIZXZRanprTDFQRDkxcFNLSld2S1Rq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