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HM-6035IM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Mammary Epithelial Cells from Cell Biologics are isolated from the breast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bH/MY8zmUceA3VyjWuH5p+AE2w==">CgMxLjA4AHIhMTlGU1JaNk5xeldQMzBZMkxhNU1IbkVLYUdpWVBsd0xj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2023-01-09T15:55:00Z</dcterms:created>
  <dc:creator>Jeanne Chang</dc:creator>
</cp:coreProperties>
</file>