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Corneal Epithelial Cells from Cell Biologics are isolated from corneal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0f+TeJZ/vC6PcBFsDygFrmedA==">CgMxLjA4AHIhMWNGSnhFSjAzNEVEYVhTVWlzNUxzTHhjXzk4emNNdEZy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2023-01-09T15:50:00Z</dcterms:created>
  <dc:creator>Jeanne Chang</dc:creator>
</cp:coreProperties>
</file>