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HM-6045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Spleen Epithelial Cells from Cell Biologics are isolated from spleen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3sGd9oRRewgnZs72N9CE2Z9H1w==">CgMxLjA4AHIhMUd3dWQ0ZmlFdWJCcjktaFZPOG9xbjF5X3FJOG5wSFhB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2023-01-09T15:59:00Z</dcterms:created>
  <dc:creator>Jeanne Chang</dc:creator>
</cp:coreProperties>
</file>