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Pancreatic Epithelial Cells from Cell Biologics are isolated from pancreatic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4WNFZDL63hNaYWF/G3BhTqkRiA==">CgMxLjA4AHIhMXpFemJzR2tsWW9scm92Z1J6X01UZl82VXY0N2VmR1h3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2023-01-09T15:57:00Z</dcterms:created>
  <dc:creator>Jeanne Chang</dc:creator>
</cp:coreProperties>
</file>