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RN-6059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Pulmonary Artery Endothelial Cells from Cell Biologics are isolated from the pulmonary artery tissue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Pulmonary Artery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apicDbk6ngISyTwEaEu2H87Apw==">CgMxLjA4AHIhMV9PbFNObmJuOUtIQTBUU2FrTnAtVGNQNU5leFpFbXV1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2022-10-20T21:04:00Z</dcterms:created>
  <dc:creator>Jeanne Chang</dc:creator>
</cp:coreProperties>
</file>