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Rat Primary Thyroid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RN-6058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Thyroid Microvascular Endothelial Cells from Cell Biologics are isolated from the thyroid tissue of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Thyroid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Thyroid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c15br7QjvNK79HUZMpIgo0kyg==">CgMxLjA4AHIhMWRuR2Ria0Yyak1GcGxOODVSY1B2aEZkYkwzYUNYWjE0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2022-10-20T21:08:00Z</dcterms:created>
  <dc:creator>Jeanne Chang</dc:creator>
</cp:coreProperties>
</file>