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Lung Microvascular Endothelial Cells from Cell Biologics are isolated from the lung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Lung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bUTs0ptx0KLgcBgYUnpKyTECQ==">CgMxLjA4AHIhMVUycjZmT0N5TDJMRFh2MWxCbFRBSjN0NHRDcnkwdzVu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2022-10-20T21:00:00Z</dcterms:created>
  <dc:creator>Jeanne Chang</dc:creator>
</cp:coreProperties>
</file>