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Vein Endothelial Cells from Cell Biologics are isolated from the vein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6Qo6IeZhK6zX9li8vzdypQvsQ==">CgMxLjA4AHIhMXdVbWNqa3poM3NNUXVBTjhaSFZWZzB0S29PaHpMS2Vh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2022-10-20T21:10:00Z</dcterms:created>
  <dc:creator>Jeanne Chang</dc:creator>
</cp:coreProperties>
</file>