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Vein Endothelial Cells from Cell Biologics are isolated from the vein tissues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fpOSWwW4Bdr4ocJBsAvu5aC8g==">AMUW2mUQTd0PA35k3/LdkyQJcJgqC1rMhJRN6NGvgjYvARPEYOQSS5HIE/3DGvB6npmUlcV1l619a63wdNcxReatmUP6k39HVOBN7G195BIDSx2vsuMT5Jk=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2022-12-22T16:21:00Z</dcterms:created>
  <dc:creator>Jeanne Chang</dc:creator>
</cp:coreProperties>
</file>