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Uterine Microvascular Endothelial Cells from Cell Biologics are isolated from the uterine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kJtzMPPg5sWotMaNWe5zl1nYnw==">AMUW2mUjuL8c+cGLnyGvPDLVGK0u1uVbE+Oz8pF/eSiwCEzXyYlDQg+SYU82GZ1u1h+8MvD/D7SeTsYfCvRfLL+tEQuLkvogNZm3ltrunyFPt8Gb18ppBDU=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2022-12-19T16:15:00Z</dcterms:created>
  <dc:creator>Jeanne Chang</dc:creator>
</cp:coreProperties>
</file>