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RA-6203WS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Colonic Microvascular Endothelial Cells from Cell Biologics are isolated from the colon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Colonic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G72FUk2bfjRNOSElgJCylqOSXQ==">AMUW2mUZC7TcHaaD8dibbWk6HHi7/w7/TM1YKIXSn86cp5ImlDKEpXZivPqVgf59wyrGac82KOGXzGPYkkQh4u226v5UYxylH4+MDalyJMKVw7TtPehBP+g=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2022-12-19T15:35:00Z</dcterms:created>
  <dc:creator>Jeanne Chang</dc:creator>
</cp:coreProperties>
</file>