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Dermal Microvascular Endothelial Cells from Cell Biologics are isolated from the skin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Dermal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GOT0ETLbOZsml7xbNaGrNEsiZw==">AMUW2mWVcCofawj5yLC8UuAMPQ+e3FX4E1CsaDCl1uDRH5eNlgocS2y0z1Y3KiVQIHbsHmJHfYhCk9i8bBwIxm6H3BHAHyOY/s56SFu8hLny7GgMazi2WxM=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2022-12-19T15:42:00Z</dcterms:created>
  <dc:creator>Jeanne Chang</dc:creator>
</cp:coreProperties>
</file>