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RA-6059WS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Pulmonary Artery Endothelial Cells from Cell Biologics are isolated from the pulmonary artery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Pulmonary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3TRgRE5gI2J5Et/jPCcoLHz41A==">AMUW2mXMDBX1GQzJypoGfyB3VwidO2h7C+IOrHbjNe5zNv11C4MB2q68WLioZOrkDmbMFdoBN1aRovUutkgG4dwe7rORhoqkB7XumusLbNSpSriif5MXSG8=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2022-12-19T16:00:00Z</dcterms:created>
  <dc:creator>Jeanne Chang</dc:creator>
</cp:coreProperties>
</file>