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Microvascular Endothelial Cells from Cell Biologics are isolated from the small intestinal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h7kAYDemwn694hb4ZB6LU6liTA==">AMUW2mW8mV+jII8il5i4L6FxRGmvS3Z1nrTJJ7QbI4a9HIz70fXxNphaT2kAA54xjMBw9WNKcP7TERCA2o1MV6o3qypqsd3HqPQ3UTWxXk8nmbLq2SBzFnE=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2022-12-19T16:02:00Z</dcterms:created>
  <dc:creator>Jeanne Chang</dc:creator>
</cp:coreProperties>
</file>