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Cardiac Microvascular Endothelial Cells from Cell Biologics are isolated from the heart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ilrJJwTbXGrLHH9qhBn9RfWF+A==">AMUW2mXHa/vxP6yx1+g2EDE87Vs1K6JxFMvgKOQTZMNzIuVUNzQGoeNGtu98wb3x0FIfQFyUL5HNAqI0pJTWLN3Syr9bxGxKhqcUXbukJ35KIegN3na34Ms=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2022-12-19T15:33:00Z</dcterms:created>
  <dc:creator>Jeanne Chang</dc:creator>
</cp:coreProperties>
</file>