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Mammary Microvascular Endothelial Cells from Cell Biologics are isolated from the breast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bumNaZSmvAG2uWPgr04X9WmbQw==">AMUW2mUDO6A6GZN7hAMcTnbtFKqlr1iRXin/9d9o83aQ1wwR16/JzQn9i4cBH8E+5byfrwQ04mbihBYNWlcJRKjOpEQSrnWKWaWcVZDgSl+fH2rNGfE6uDg=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2022-12-19T15:46:00Z</dcterms:created>
  <dc:creator>Jeanne Chang</dc:creator>
</cp:coreProperties>
</file>