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Glomerular Endothelial Cells from Cell Biologics are isolated from the kidney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YCcFdmJYMBBPCIpgTZue5VUGfQ==">AMUW2mXLFaMKLsqHbSLzmP4w/9BXX+jBCpP5ImttzcwKgbknHVSlTKqhx4mB2Chbaw47yeHVZyoMWTFoFmp2BYBT4CNl65RkhZfKIwIvjp6c2hG+vnPJ5gI=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2022-12-19T15:45:00Z</dcterms:created>
  <dc:creator>Jeanne Chang</dc:creator>
</cp:coreProperties>
</file>