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RA-6009WS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Vein Endothelial Cells from Cell Biologics are isolated from vein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Vein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teUcu0SlJoJKiPF9iCg4kZe7qQ==">AMUW2mX7SiLc64Ka1xDtDRqakDNS1rWYN6oR+6WvXGlIQ8mwFKJVxLHWNe+1vEfuSPsu6tOfBE5syoWlYfrn3+wWJzsPbt5kTdVVDRAFYpddDAI4I4XQ/uw=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2022-12-19T16:17:00Z</dcterms:created>
  <dc:creator>Jeanne Chang</dc:creator>
</cp:coreProperties>
</file>