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Skeletal Muscle Microvascular Endothelial Cells from Cell Biologics are isolated from skeletal muscle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gnpPqoedZ1AhjrH8v6gtNfxsg==">CgMxLjA4AHIhMWNGcF9QbWtpdDZ4Z0RkcGxBSmk3U0xfdWZQNVJMbEhH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2022-10-21T16:34:00Z</dcterms:created>
  <dc:creator>Jeanne Chang</dc:creator>
</cp:coreProperties>
</file>