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Thymus Endothelial Cells from Cell Biologics are isolated from the thymus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x1EySgG0xrTX0VdH5PG4AiQwRw==">AMUW2mVm+Vri45wUxx1LEk1S7/39GYfFjcJh6yCPJvOthzgz2+CIA+RW4F4puWuvwzdaRPQkiLm/aTorvdfDXVVQB4BtDCRqlFOyI85wJ73mUX7usd9KsCU=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2022-10-21T16:35:00Z</dcterms:created>
  <dc:creator>Jeanne Chang</dc:creator>
</cp:coreProperties>
</file>