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Rat Primary Pulmonary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Pulmonary Artery Endothelial Cells from Cell Biologics are isolated from the pulmonary artery tissue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Pulmonary Artery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706+g/2ZlrXBHYpqdn686O6C1rA==">AMUW2mV1K/lq04wRiBpUyZCmCqnIE9UFvXTdivE3gOgs3EESKbQ8DV36AmpOQ9IkgD6Q/7X5zZYwFejGN1oMICdzzj5PdS4RZC+3XGtE5vtKk81eZq7D4MI=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2022-10-21T16:32:00Z</dcterms:created>
  <dc:creator>Jeanne Chang</dc:creator>
</cp:coreProperties>
</file>