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Placental Microvascular Endothelial Cells from Cell Biologics are isolated from the placental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Placental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AzYA7TBlHtjepIk9nHD2Y0PSQ==">AMUW2mXBtdOs6+wReemaZIjWIoEBt+D8a50tle1AUBs4SVyl0LTsNc8l1+g1yeGWC4nJrdgFiJLkPlhWOKbnXYnhljTa/fhzIOjl5bwnteR6AIdvca+nxHw=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2022-10-21T16:31:00Z</dcterms:created>
  <dc:creator>Jeanne Chang</dc:creator>
</cp:coreProperties>
</file>