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Rat Primary Aortic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RA-6052RFP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Aortic Endothelial Cells from Cell Biologics are isolated from the aorta tissues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Rat Primary Aortic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Aortic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Vwm31UaB99ctOZXkHA182pl6P0w==">AMUW2mUctIQutd0BVKQzbVdleqAu/lH98CjSGvMpjDlGhccKSNug0u18Fy0IjmiFoiKdbwabN7qrIvExZYJSXRelG/Pm2xktXbZsqA4gMDbaGRGZFFReRd4=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2022-10-21T16:21:00Z</dcterms:created>
  <dc:creator>Jeanne Chang</dc:creator>
</cp:coreProperties>
</file>