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Prostate Microvascular Endothelial Cells from Cell Biologics are isolated from the prostate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Prostate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IHKAFEC1RhPX+/D1+ZyiAXrxtQ==">AMUW2mXSFTT76m1mA4Q35RHcn7CDbzQrXVMadgpdCYlWZSVvyq1gSCIqCQr4Nra4/sV8ZFgwk6uPUvkwv31/TgfYTkXTJaGfRu9cFrQ8pzDQPKBgyLoD/Js=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2022-10-21T16:32:00Z</dcterms:created>
  <dc:creator>Jeanne Chang</dc:creator>
</cp:coreProperties>
</file>