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Cardiac Microvascular Endothelial Cells from Cell Biologics are isolated from the heart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iXKZdz2qVeFlNVrAdTCdjkmtw==">AMUW2mWnZfKGU6Bz/r3mBDY1XpsXpvXefYpBACdUwukadbmsXMulYiJp93SYdAMLjywAHKHg80tLk/5MoewvkQ03kfWoQCePQmI1NoC7xvkxpmasrmLyRKc=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2022-10-21T16:23:00Z</dcterms:created>
  <dc:creator>Jeanne Chang</dc:creator>
</cp:coreProperties>
</file>