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Skeletal Muscle Microvascular Endothelial Cells from Cell Biologics are isolated from the skeletal muscle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Skeletal Muscle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1phpxXo3sToY39+cdzS5LOvj7g==">AMUW2mUfrMIH5D/scypAoEln4IF/Ev4Opbu176hs18EBlwTAqHqb1bjvsbcBQQX1TCynyBf47D3vTboN6fTgr2h6Jx/3DcEBAqN4XJ/S3oqi7T/0q+656es=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2022-10-21T16:56:00Z</dcterms:created>
  <dc:creator>Jeanne Chang</dc:creator>
</cp:coreProperties>
</file>