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Thymus Endothelial Cells from Cell Biologics are isolated from the thymus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Thymus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fFA0umRrRDrAiwduGaZtgX7VEA==">AMUW2mWqakqcaB0ADqD0SEARDAAOi0XxHc2Nsk9unMBK+KuVu0P8hu3701eAUolJOLovpW+SQCM11LgQZVq7JmwrvCbc0bUnO/9ZQzJuAPZPKBWZYFg4n1A=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2022-10-21T16:58:00Z</dcterms:created>
  <dc:creator>Jeanne Chang</dc:creator>
</cp:coreProperties>
</file>