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Pancreatic Microvascular Endothelial Cells from Cell Biologics are isolated from the pancreatic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Pancreatic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FlIVgiP/cJXs1nNAc65e5R2aZQ==">AMUW2mUiTABRT03qdGpQhECJ5a3pKhiwxyGkfWZp4Z4L2ufe2QkHmH2JXoiqk2J5c8uhVBXvc90yHogDGLCLbGPU/6odPSvATMzmUAZqsJIBXUbvKfdnfYg=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2022-10-21T16:53:00Z</dcterms:created>
  <dc:creator>Jeanne Chang</dc:creator>
</cp:coreProperties>
</file>