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Rat Primary Coronary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RA-6093Luc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Coronary Artery Endothelial Cells from Cell Biologics are isolated from the coronary artery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Coronary Artery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Coronary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gTL3/RG9Q+tiNYOryJEAMRqv2xQ==">AMUW2mVBkBuePsqe9rFJOZPbpZAH3RC1Q75dbOFVOAW7d//OA6YYHSzBpDATGoyah9KBcXfQzzAH03Hkoal9oaXsYwVCJ/2o5veOCVPEXQ7aX9YptaqRzVU=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2022-10-21T16:47:00Z</dcterms:created>
  <dc:creator>Jeanne Chang</dc:creator>
</cp:coreProperties>
</file>