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Prostate Microvascular Endothelial Cells from Cell Biologics are isolated from the prostate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Prostate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WZKag2rMGEXgjNyaSFdXCrKG1A==">AMUW2mUTTQFUbzZZyooqDksSvkpwN6wyLR/PCaV+UP15PkLYcXEVNY/pEqWEAIy7u7nKlmbsdnTmO6xSF1HfDeLvElT8Mk8YClQw0PY+zUKaW7jd2C7AwU0=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2022-10-21T16:54:00Z</dcterms:created>
  <dc:creator>Jeanne Chang</dc:creator>
</cp:coreProperties>
</file>