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Brain Microvascular Endothelial Cells from Cell Biologics are isolated from the brain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eEj685x8h1DD8vVlicF8DGiUZA==">AMUW2mXYzkeq66XhwGCTGp8wZ1DlrJ0V7aGV9KhwC5pHhBEhIii3U+QOGIJc3gT6bpBgcUwTLewOiK3i7hGO4dYeUEkiQ0fTTUtCV6mJmQmJI4yovHVZLsg=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2022-10-21T16:44:00Z</dcterms:created>
  <dc:creator>Jeanne Chang</dc:creator>
</cp:coreProperties>
</file>