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Liver Sinusoidal Endothelial Cells from Cell Biologics are isolated from the liver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IPBA6pPL8v1w4vb7yBGgXRVkAQ==">AMUW2mUfttOBAA3pLlfNNzzY8tJPoHS9UYi7aJ8TdLV7KbHzQ5zTq9NCiqplr/qgJyrQ51yLKCm8whiLRbm7AYLxCrK0zKZYd3fLDrSxvFGo1OPmVpCN+n4=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2022-10-21T16:51:00Z</dcterms:created>
  <dc:creator>Jeanne Chang</dc:creator>
</cp:coreProperties>
</file>