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Rat Primary Carotid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RA-6008Luc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Carotid Artery Endothelial Cells from Cell Biologics are </w:t>
      </w:r>
      <w:r w:rsidDel="00000000" w:rsidR="00000000" w:rsidRPr="00000000">
        <w:rPr>
          <w:rFonts w:ascii="Arial" w:cs="Arial" w:eastAsia="Arial" w:hAnsi="Arial"/>
          <w:sz w:val="22"/>
          <w:szCs w:val="22"/>
          <w:rtl w:val="0"/>
        </w:rPr>
        <w:t xml:space="preserve">isolated from the artery tissue of Sprague-Dawley rats and grown </w:t>
      </w:r>
      <w:r w:rsidDel="00000000" w:rsidR="00000000" w:rsidRPr="00000000">
        <w:rPr>
          <w:rFonts w:ascii="Arial" w:cs="Arial" w:eastAsia="Arial" w:hAnsi="Arial"/>
          <w:sz w:val="22"/>
          <w:szCs w:val="22"/>
          <w:rtl w:val="0"/>
        </w:rPr>
        <w:t xml:space="preserve">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Rat Primary Carotid Artery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Rat Primary Carotid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WGkvS+H0xckCUuQ7TDiVpQ/agA==">CgMxLjA4AHIhMVoyYmc0bXRrSG9nX3RESFpyUmthc3Q2Y3JDLTNvMEIx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2022-10-21T16:45:00Z</dcterms:created>
  <dc:creator>Jeanne Chang</dc:creator>
</cp:coreProperties>
</file>