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Ovarian Microvascular Endothelial Cells from Cell Biologics are isolated from the ovarian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Ovarian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8/pxjPPmM4DDHhFfHiBhblAk5A==">CgMxLjA4AHIhMVdtVWFtMUZpOTJLRkstTzRfODQ2Z0k1Q3BYTFQxMFlh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2022-12-08T20:50:00Z</dcterms:created>
  <dc:creator>Jeanne Chang</dc:creator>
</cp:coreProperties>
</file>