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Dermal Microvascular Endothelial Cells from Cell Biologics are isolated from the skin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Dermal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8MMFw01JinT1qYcI3OVfNIG8/g==">CgMxLjA4AHIhMVJib21wWGZSZVZoQkczcElPVVRPMmRqNGFOMkE2TGNt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2022-12-08T20:45:00Z</dcterms:created>
  <dc:creator>Jeanne Chang</dc:creator>
</cp:coreProperties>
</file>