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Pulmonary Vein Endothelial Cells from Cell Biologics are isolated from the pulmonary vein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Pulmonary Vein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odkR9I8KZL/nfA8oVrmVT5Q++Q==">CgMxLjA4AHIhMTBKeG5NRS1CTFlybVdTaHNyQmV3SDlWcFFiNUhWTUh1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2022-12-08T20:53:00Z</dcterms:created>
  <dc:creator>Jeanne Chang</dc:creator>
</cp:coreProperties>
</file>