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Aortic Endothelial Cells from Cell Biologics are isolated from the aorta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Aortic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RSx3UTB4zIuR4n0wDuDSn4oqg==">CgMxLjA4AHIhMTRDYy1qc2lwNTc0aXg0Nm9QSTZlT2FRaUR3TjNOUWg3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2022-12-08T20:40:00Z</dcterms:created>
  <dc:creator>Jeanne Chang</dc:creator>
</cp:coreProperties>
</file>