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RA-6014G.IM.RFP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Kidney Glomerular Endothelial Cells from Cell Biologics are isolated from the kidney glomerular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T7VDBL6400hWkaSreXpXRlA4g==">CgMxLjA4AHIhMWJoNzNaY2pZVkgwajFOMVFFQl93enFOX3pxMElXNVV5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2022-12-08T20:48:00Z</dcterms:created>
  <dc:creator>Jeanne Chang</dc:creator>
</cp:coreProperties>
</file>