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Rat Primary Coronary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RA-6093IM.GFP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Coronary Artery Endothelial Cells from Cell Biologics are isolated from the coronary artery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Rat Primary Coronary Artery Endothelial Cells are characterized by use of fluorescence-labeled acetylated low-density lipoprotein (DiI-Ac-LDL) uptake (Catalog No. L-35353, Invitrogen), a functional marker for endothelial cells. These cells are negative for bacteria, yeast, fungi, and mycoplasma and can be expanded for 10 passages at a split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Coronary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TnmNWz5IR6tIUSwzPBz+EvG6Mw==">CgMxLjA4AHIhMXlGZl9CdmpaMHZWQi1YV3gwZjhJM2dlalRJRy1yZEFP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2022-12-08T20:44:00Z</dcterms:created>
  <dc:creator>Jeanne Chang</dc:creator>
</cp:coreProperties>
</file>