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Ovarian Microvascular Endothelial Cells from Cell Biologics are isolated from the ovarian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IebSW6t4UfpQ5Ngz36xkdReQ==">CgMxLjA4AHIhMVRlaVotS1lubzh1VTR6MGhNeVl3UC1MZjFfVW02OFRa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2022-12-08T20:50:00Z</dcterms:created>
  <dc:creator>Jeanne Chang</dc:creator>
</cp:coreProperties>
</file>