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Small Intestinal Microvascular Endothelial Cells from Cell Biologics are isolated from the small intestinal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Small Intestinal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Ne9zB1Bz9jUdQ697735pOraTqg==">CgMxLjA4AHIhMW9sTjU2SHVoYUY0Y000cFJpQmgzU18wU1dmSWhUaGZO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2022-12-08T20:54:00Z</dcterms:created>
  <dc:creator>Jeanne Chang</dc:creator>
</cp:coreProperties>
</file>