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Cardiac Microvascular Endothelial Cells from Cell Biologics are isolated from the heart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fPtlu9FXFWX/OF5G0DyRZlMDw==">CgMxLjA4AHIhMXZoMF9VaU9BdkgzQncxalZ4bUk0QWNtVHlWU3VGNUpt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