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Skeletal Muscle Microvascular Endothelial Cells from Cell Biologics are isolated from the skeletal muscle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Skeletal Muscle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HFvTGKlHniYp9IU0o7uVycgXQ==">CgMxLjA4AHIhMUN4X1BxSXg0RDZySS1SWjVBaHNkaW5vZ3lhRXE0Nmxk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2022-12-08T20:54:00Z</dcterms:created>
  <dc:creator>Jeanne Chang</dc:creator>
</cp:coreProperties>
</file>