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Microvascular Endothelial Cells from Cell Biologics are isolated from the skin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SzwHz6GvFVJSFs88OSae+0l/A==">CgMxLjA4AHIhMTVueG5BcFptQTJneDVPT3MxWUhhcDdYZ1dXT3pZSk4w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