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Small Intestinal Microvascular Endothelial Cells from Cell Biologics are isolated from the small intestinal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swTs8F0Yf5NqTr//LeYtgKU2w==">CgMxLjA4AHIhMUNSQnh1V19xUUdKeUp6d2ozblg5M0NhSTFOOFlDd0ps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2022-12-08T20:54:00Z</dcterms:created>
  <dc:creator>Jeanne Chang</dc:creator>
</cp:coreProperties>
</file>