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Cardiac Microvascular Endothelial Cells from Cell Biologics are isolated from the heart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Cardiac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RXVQ/EWlRggS5oe8iGdE5bI+rg==">CgMxLjA4AHIhMTZaelNYUU9KQXEwOXpCaHQxeUg0QmlTekN5NjRYVjcy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2022-12-08T20:42:00Z</dcterms:created>
  <dc:creator>Jeanne Chang</dc:creator>
</cp:coreProperties>
</file>